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13142" w14:textId="77777777" w:rsidR="007A2315" w:rsidRDefault="00DE4B0A" w:rsidP="00DE4B0A">
      <w:pPr>
        <w:ind w:left="-567" w:right="-1377" w:firstLine="567"/>
      </w:pPr>
      <w:r>
        <w:rPr>
          <w:noProof/>
          <w:lang w:eastAsia="lv-LV"/>
        </w:rPr>
        <w:t xml:space="preserve">                   </w:t>
      </w:r>
      <w:r>
        <w:rPr>
          <w:noProof/>
          <w:lang w:eastAsia="lv-LV"/>
        </w:rPr>
        <w:drawing>
          <wp:inline distT="0" distB="0" distL="0" distR="0" wp14:anchorId="3337403B" wp14:editId="69A7F072">
            <wp:extent cx="2926256" cy="195072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9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687" cy="195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lv-LV"/>
        </w:rPr>
        <w:drawing>
          <wp:inline distT="0" distB="0" distL="0" distR="0" wp14:anchorId="6AC03D86" wp14:editId="6C051E09">
            <wp:extent cx="3086100" cy="204650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4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B886B" w14:textId="77777777" w:rsidR="009B078F" w:rsidRPr="000B61C6" w:rsidRDefault="009B078F">
      <w:pPr>
        <w:rPr>
          <w:b/>
          <w:sz w:val="28"/>
          <w:szCs w:val="28"/>
        </w:rPr>
      </w:pPr>
      <w:r w:rsidRPr="000B61C6">
        <w:rPr>
          <w:b/>
          <w:sz w:val="28"/>
          <w:szCs w:val="28"/>
        </w:rPr>
        <w:t>Pārdod :</w:t>
      </w:r>
      <w:r w:rsidR="00A97EE6" w:rsidRPr="000B61C6">
        <w:rPr>
          <w:b/>
          <w:sz w:val="28"/>
          <w:szCs w:val="28"/>
        </w:rPr>
        <w:t xml:space="preserve"> augļu dārzu ar ēkām un čipsu ražošanas iekārtas</w:t>
      </w:r>
    </w:p>
    <w:p w14:paraId="6C1D49BC" w14:textId="7729EC01" w:rsidR="009B078F" w:rsidRDefault="009B078F" w:rsidP="001A2647">
      <w:pPr>
        <w:ind w:right="-1235"/>
        <w:jc w:val="both"/>
      </w:pPr>
      <w:r>
        <w:t>2</w:t>
      </w:r>
      <w:r w:rsidR="00E91DD6">
        <w:t xml:space="preserve"> </w:t>
      </w:r>
      <w:r>
        <w:t xml:space="preserve">km no Talsiem pārdod augļu dārzu (1 ha mellenes, 4,5 ha bumbieri, 1,5 ha ābeles un saldie ķirši) un čipšu </w:t>
      </w:r>
      <w:proofErr w:type="spellStart"/>
      <w:r>
        <w:t>ražosanas</w:t>
      </w:r>
      <w:proofErr w:type="spellEnd"/>
      <w:r>
        <w:t xml:space="preserve"> iekārtas (3 kaltēšanas krāsnis, ābolu gri</w:t>
      </w:r>
      <w:r w:rsidR="00A97EE6">
        <w:t>eš</w:t>
      </w:r>
      <w:r>
        <w:t>a</w:t>
      </w:r>
      <w:r w:rsidR="00A97EE6">
        <w:t>nas iekārta</w:t>
      </w:r>
      <w:r>
        <w:t>, valcēšana</w:t>
      </w:r>
      <w:r w:rsidR="00A97EE6">
        <w:t>s iekārta</w:t>
      </w:r>
      <w:r>
        <w:t xml:space="preserve"> u.c. aprīko</w:t>
      </w:r>
      <w:r w:rsidR="00A97EE6">
        <w:t>jums</w:t>
      </w:r>
      <w:r>
        <w:t xml:space="preserve"> čipsu ražošanai). Līdz ar iekārtām tiek nodota</w:t>
      </w:r>
      <w:r w:rsidR="001A2647">
        <w:t>s</w:t>
      </w:r>
      <w:r>
        <w:t xml:space="preserve"> receptes, tehnoloģija, </w:t>
      </w:r>
      <w:proofErr w:type="spellStart"/>
      <w:r>
        <w:t>brends</w:t>
      </w:r>
      <w:proofErr w:type="spellEnd"/>
      <w:r>
        <w:t>, iepakojuma dizains, distribūcija un klienti. Distribūcijas sadarbības partneris</w:t>
      </w:r>
      <w:r w:rsidR="001A2647">
        <w:t xml:space="preserve"> </w:t>
      </w:r>
      <w:r>
        <w:t>- SIA Valdemārs. Produkts tiek izplatīts Rimi un Maxima, kā arī daudzos mazākos veikalos.</w:t>
      </w:r>
      <w:r w:rsidR="005A56DC">
        <w:t xml:space="preserve"> Ražošanas iekārtas var izmantot ne tikai čipsu ražosanai. Temperatūra krāsnīm ir iespējama līdz 200 C.</w:t>
      </w:r>
    </w:p>
    <w:p w14:paraId="3AA29B79" w14:textId="77777777" w:rsidR="00A97EE6" w:rsidRPr="00D83178" w:rsidRDefault="00A97EE6">
      <w:pPr>
        <w:rPr>
          <w:b/>
          <w:sz w:val="28"/>
          <w:szCs w:val="28"/>
        </w:rPr>
      </w:pPr>
      <w:r w:rsidRPr="00D83178">
        <w:rPr>
          <w:b/>
          <w:sz w:val="28"/>
          <w:szCs w:val="28"/>
        </w:rPr>
        <w:t>Īpašumu pārdod:</w:t>
      </w:r>
      <w:r w:rsidR="00D83178">
        <w:rPr>
          <w:b/>
          <w:sz w:val="28"/>
          <w:szCs w:val="28"/>
        </w:rPr>
        <w:t xml:space="preserve">                        </w:t>
      </w:r>
      <w:r w:rsidR="00D83178" w:rsidRPr="00D83178">
        <w:rPr>
          <w:noProof/>
          <w:lang w:eastAsia="lv-LV"/>
        </w:rPr>
        <w:t xml:space="preserve"> </w:t>
      </w:r>
      <w:r w:rsidR="00D83178">
        <w:rPr>
          <w:noProof/>
          <w:lang w:eastAsia="lv-LV"/>
        </w:rPr>
        <w:drawing>
          <wp:inline distT="0" distB="0" distL="0" distR="0" wp14:anchorId="1B5E2FBD" wp14:editId="075A31DE">
            <wp:extent cx="1912620" cy="10762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mbie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05" cy="107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33346" w14:textId="77777777" w:rsidR="00E14340" w:rsidRDefault="00A97EE6" w:rsidP="00A97EE6">
      <w:pPr>
        <w:pStyle w:val="ListParagraph"/>
        <w:numPr>
          <w:ilvl w:val="0"/>
          <w:numId w:val="1"/>
        </w:numPr>
      </w:pPr>
      <w:r>
        <w:t>gan visu kopā, t.i., augļu dārzu,</w:t>
      </w:r>
      <w:r w:rsidR="00D83178" w:rsidRPr="00D83178">
        <w:rPr>
          <w:noProof/>
          <w:lang w:eastAsia="lv-LV"/>
        </w:rPr>
        <w:t xml:space="preserve"> </w:t>
      </w:r>
    </w:p>
    <w:p w14:paraId="4642AE64" w14:textId="77777777" w:rsidR="00E14340" w:rsidRDefault="00A97EE6" w:rsidP="00E14340">
      <w:pPr>
        <w:pStyle w:val="ListParagraph"/>
      </w:pPr>
      <w:r>
        <w:t xml:space="preserve"> jaunuzceltu ražošanas ēku</w:t>
      </w:r>
      <w:r w:rsidR="00D83178">
        <w:t>, dārza tehniku</w:t>
      </w:r>
      <w:r>
        <w:t xml:space="preserve"> un</w:t>
      </w:r>
    </w:p>
    <w:p w14:paraId="07290162" w14:textId="77777777" w:rsidR="00A97EE6" w:rsidRDefault="00A97EE6" w:rsidP="00E14340">
      <w:pPr>
        <w:pStyle w:val="ListParagraph"/>
      </w:pPr>
      <w:r>
        <w:t xml:space="preserve"> vasaras dzīvojamo ēku un vis</w:t>
      </w:r>
      <w:r w:rsidR="00DF38E1">
        <w:t xml:space="preserve">u, kas atiecas uz čipsu </w:t>
      </w:r>
      <w:r w:rsidR="00D83178">
        <w:t>r</w:t>
      </w:r>
      <w:r w:rsidR="00DF38E1">
        <w:t>ažošanu,</w:t>
      </w:r>
      <w:r w:rsidR="00E14340">
        <w:t xml:space="preserve"> </w:t>
      </w:r>
    </w:p>
    <w:p w14:paraId="4B26B1EA" w14:textId="77777777" w:rsidR="00E91DD6" w:rsidRDefault="00A97EE6" w:rsidP="00A97EE6">
      <w:pPr>
        <w:pStyle w:val="ListParagraph"/>
        <w:numPr>
          <w:ilvl w:val="0"/>
          <w:numId w:val="1"/>
        </w:numPr>
      </w:pPr>
      <w:r>
        <w:t>Gan atsevišķi</w:t>
      </w:r>
      <w:r w:rsidR="00E91DD6">
        <w:t>:</w:t>
      </w:r>
    </w:p>
    <w:p w14:paraId="26844962" w14:textId="77777777" w:rsidR="00A97EE6" w:rsidRDefault="00E91DD6" w:rsidP="00E91DD6">
      <w:pPr>
        <w:pStyle w:val="ListParagraph"/>
      </w:pPr>
      <w:r>
        <w:t>a)</w:t>
      </w:r>
      <w:r w:rsidR="00A97EE6">
        <w:t xml:space="preserve"> visu minēto, kas attiecas uz čipsu ražosanu</w:t>
      </w:r>
      <w:r w:rsidR="00DF38E1">
        <w:t>,</w:t>
      </w:r>
    </w:p>
    <w:p w14:paraId="3BFFF33E" w14:textId="77777777" w:rsidR="00E91DD6" w:rsidRDefault="00E91DD6" w:rsidP="00E91DD6">
      <w:pPr>
        <w:pStyle w:val="ListParagraph"/>
      </w:pPr>
      <w:r>
        <w:t>b) augļu dārzu un ēkas</w:t>
      </w:r>
    </w:p>
    <w:p w14:paraId="652365AA" w14:textId="77777777" w:rsidR="00843625" w:rsidRDefault="00843625" w:rsidP="00786AF6">
      <w:pPr>
        <w:ind w:right="-1518"/>
      </w:pPr>
      <w:r>
        <w:rPr>
          <w:noProof/>
          <w:lang w:eastAsia="lv-LV"/>
        </w:rPr>
        <w:drawing>
          <wp:inline distT="0" distB="0" distL="0" distR="0" wp14:anchorId="2A37BAB6" wp14:editId="3702A046">
            <wp:extent cx="3055620" cy="17187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 - 2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376" cy="171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6AF6">
        <w:t xml:space="preserve">                          </w:t>
      </w:r>
      <w:r w:rsidR="00786AF6">
        <w:rPr>
          <w:noProof/>
          <w:lang w:eastAsia="lv-LV"/>
        </w:rPr>
        <w:drawing>
          <wp:inline distT="0" distB="0" distL="0" distR="0" wp14:anchorId="7ACB7432" wp14:editId="6A35890A">
            <wp:extent cx="2598420" cy="172435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 - 20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06" cy="172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02A4A" w14:textId="77777777" w:rsidR="00DF38E1" w:rsidRDefault="00DF38E1" w:rsidP="00E91DD6">
      <w:pPr>
        <w:pStyle w:val="ListParagraph"/>
      </w:pPr>
    </w:p>
    <w:p w14:paraId="13631235" w14:textId="77777777" w:rsidR="00CD1313" w:rsidRPr="00D83178" w:rsidRDefault="00EB506F" w:rsidP="00D83178">
      <w:pPr>
        <w:pStyle w:val="ListParagraph"/>
        <w:ind w:left="0"/>
      </w:pPr>
      <w:r>
        <w:rPr>
          <w:noProof/>
          <w:lang w:eastAsia="lv-LV"/>
        </w:rPr>
        <w:drawing>
          <wp:inline distT="0" distB="0" distL="0" distR="0" wp14:anchorId="22D72D9C" wp14:editId="33FD7F82">
            <wp:extent cx="2694760" cy="1752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758" cy="175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lv-LV"/>
        </w:rPr>
        <w:drawing>
          <wp:inline distT="0" distB="0" distL="0" distR="0" wp14:anchorId="1F115CCB" wp14:editId="7821A4EB">
            <wp:extent cx="2567945" cy="1711861"/>
            <wp:effectExtent l="0" t="0" r="381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19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957" cy="171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1313" w:rsidRPr="00D83178">
        <w:rPr>
          <w:b/>
          <w:sz w:val="28"/>
          <w:szCs w:val="28"/>
        </w:rPr>
        <w:t>Kontakti saziņai: mob.tel. 29490036</w:t>
      </w:r>
    </w:p>
    <w:p w14:paraId="1AEA8D31" w14:textId="019E3272" w:rsidR="00DF38E1" w:rsidRDefault="00CD1313" w:rsidP="00E91DD6">
      <w:pPr>
        <w:pStyle w:val="ListParagraph"/>
      </w:pPr>
      <w:r w:rsidRPr="00CD1313">
        <w:rPr>
          <w:b/>
          <w:sz w:val="28"/>
          <w:szCs w:val="28"/>
        </w:rPr>
        <w:t xml:space="preserve">                             e-pasts: mellenes45@inbox.lv</w:t>
      </w:r>
    </w:p>
    <w:sectPr w:rsidR="00DF38E1" w:rsidSect="00D83178">
      <w:pgSz w:w="11906" w:h="16838"/>
      <w:pgMar w:top="0" w:right="180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EE4663"/>
    <w:multiLevelType w:val="hybridMultilevel"/>
    <w:tmpl w:val="736EB22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59"/>
    <w:rsid w:val="000B61C6"/>
    <w:rsid w:val="001A2647"/>
    <w:rsid w:val="00217159"/>
    <w:rsid w:val="005A56DC"/>
    <w:rsid w:val="005F6E31"/>
    <w:rsid w:val="00786AF6"/>
    <w:rsid w:val="007A2315"/>
    <w:rsid w:val="00843625"/>
    <w:rsid w:val="009B078F"/>
    <w:rsid w:val="00A97EE6"/>
    <w:rsid w:val="00CD1313"/>
    <w:rsid w:val="00D83178"/>
    <w:rsid w:val="00DE4B0A"/>
    <w:rsid w:val="00DF38E1"/>
    <w:rsid w:val="00E14340"/>
    <w:rsid w:val="00E91DD6"/>
    <w:rsid w:val="00EB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D234"/>
  <w15:docId w15:val="{6A7832A9-0CC6-44F6-B8C1-D094C92F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7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7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Latvijas Augļkopju Asociācija</cp:lastModifiedBy>
  <cp:revision>2</cp:revision>
  <dcterms:created xsi:type="dcterms:W3CDTF">2020-10-12T10:38:00Z</dcterms:created>
  <dcterms:modified xsi:type="dcterms:W3CDTF">2020-10-12T10:38:00Z</dcterms:modified>
</cp:coreProperties>
</file>